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B" w:rsidRPr="0011224E" w:rsidRDefault="004E424B" w:rsidP="00234BF8">
      <w:pPr>
        <w:ind w:firstLine="360"/>
      </w:pPr>
      <w:r w:rsidRPr="0011224E">
        <w:t>LAKE MARY, FL – The 23</w:t>
      </w:r>
      <w:r w:rsidRPr="0011224E">
        <w:rPr>
          <w:vertAlign w:val="superscript"/>
        </w:rPr>
        <w:t>rd</w:t>
      </w:r>
      <w:r w:rsidRPr="0011224E">
        <w:t xml:space="preserve"> Annual ING Spring Conference came to a close last Thursday at Orlando’s Reunion Resort after four days of education, networking and golf. And according to most attendees, it was a hugely successful event.</w:t>
      </w:r>
    </w:p>
    <w:p w:rsidR="004E424B" w:rsidRPr="0011224E" w:rsidRDefault="008A0309" w:rsidP="00234BF8">
      <w:pPr>
        <w:ind w:firstLine="360"/>
      </w:pPr>
      <w:r w:rsidRPr="0011224E">
        <w:t>“One of the best moves I have ever made was to attend this ING Spring Conference,” said Dan Bonomo, President of PSP Golf. “I met some of the top people in the golf business.”</w:t>
      </w:r>
    </w:p>
    <w:p w:rsidR="004E424B" w:rsidRPr="0011224E" w:rsidRDefault="004E424B" w:rsidP="00234BF8">
      <w:pPr>
        <w:ind w:firstLine="360"/>
      </w:pPr>
      <w:r w:rsidRPr="0011224E">
        <w:t>The ING Spring Conference, an annual gathering of media and golf industry leaders from all aspects of the business, is conducted by the non-profit</w:t>
      </w:r>
      <w:r w:rsidR="0011224E">
        <w:t xml:space="preserve"> International Network</w:t>
      </w:r>
      <w:r w:rsidR="001976B3">
        <w:t xml:space="preserve"> of Golf based in Lake Mary, FL.</w:t>
      </w:r>
    </w:p>
    <w:p w:rsidR="0011224E" w:rsidRPr="0011224E" w:rsidRDefault="0011224E" w:rsidP="0011224E">
      <w:pPr>
        <w:ind w:firstLine="360"/>
      </w:pPr>
      <w:r w:rsidRPr="0011224E">
        <w:t xml:space="preserve">The </w:t>
      </w:r>
      <w:r w:rsidR="001976B3">
        <w:t>conference</w:t>
      </w:r>
      <w:r w:rsidRPr="0011224E">
        <w:t xml:space="preserve"> schedule is a combination of educational sessions, networking opportunities, product testing and golf tournaments. </w:t>
      </w:r>
      <w:r w:rsidR="001976B3">
        <w:t xml:space="preserve">The 160-plus conference registrants provided a diverse, broad-brush of the industry. </w:t>
      </w:r>
      <w:r w:rsidRPr="0011224E">
        <w:t>Following are a few of the high</w:t>
      </w:r>
      <w:r w:rsidR="001976B3">
        <w:t>l</w:t>
      </w:r>
      <w:r w:rsidRPr="0011224E">
        <w:t>ights.</w:t>
      </w:r>
    </w:p>
    <w:p w:rsidR="0011224E" w:rsidRPr="0011224E" w:rsidRDefault="0011224E" w:rsidP="0011224E">
      <w:pPr>
        <w:ind w:firstLine="360"/>
      </w:pPr>
      <w:r w:rsidRPr="0011224E">
        <w:t xml:space="preserve">EDUCATIONAL SESSIONS: 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 xml:space="preserve">Three seminars on Monday morning, a Mentor-ING Breakfast on Wednesday followed by a Best Practices presentation comprised the education sessions at this conference. </w:t>
      </w:r>
      <w:r w:rsidR="00234BF8">
        <w:rPr>
          <w:rFonts w:cs="Arial"/>
          <w:szCs w:val="21"/>
        </w:rPr>
        <w:t xml:space="preserve"> One of the highlights was the golf club technology session, featuring Sean Toulon, Executive VP at TaylorMade-adidas Golf, and Frank Thomas of Frankly Golf.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>PRODUCT LAUNCHES/AWARDS</w:t>
      </w:r>
    </w:p>
    <w:p w:rsidR="0011224E" w:rsidRPr="0011224E" w:rsidRDefault="0011224E" w:rsidP="0011224E">
      <w:pPr>
        <w:ind w:firstLine="360"/>
        <w:rPr>
          <w:rFonts w:cs="Arial"/>
        </w:rPr>
      </w:pPr>
      <w:r w:rsidRPr="0011224E">
        <w:rPr>
          <w:rFonts w:cs="Arial"/>
          <w:szCs w:val="21"/>
        </w:rPr>
        <w:t xml:space="preserve">Several companies chose the ING stage to launch new products to the golf industry. Included on that list was Golfalyzer, </w:t>
      </w:r>
      <w:r w:rsidRPr="0011224E">
        <w:rPr>
          <w:rFonts w:cs="Arial"/>
        </w:rPr>
        <w:t>a small pocket-sized breathalyzer that can be used in the same fashion as the ones used by the police. It won ING Conference Best Product based on a vote by attendees, who appreciated the fact that a golfer can monitor at what blood alcohol (BAC) level they’re most effective and use it to determine at what point the alcohol is having a negative effect.”</w:t>
      </w:r>
    </w:p>
    <w:p w:rsidR="0011224E" w:rsidRPr="0011224E" w:rsidRDefault="0011224E" w:rsidP="0011224E">
      <w:pPr>
        <w:ind w:firstLine="360"/>
        <w:rPr>
          <w:rFonts w:cs="Arial"/>
        </w:rPr>
      </w:pPr>
      <w:r w:rsidRPr="0011224E">
        <w:rPr>
          <w:rFonts w:cs="Arial"/>
        </w:rPr>
        <w:t xml:space="preserve">The Conference Best Publication Award went to </w:t>
      </w:r>
      <w:r w:rsidR="00234BF8">
        <w:rPr>
          <w:rFonts w:cs="Arial"/>
        </w:rPr>
        <w:t>Jean Couser and Golf Coast Magazine in Sarasota.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 xml:space="preserve">Bill Conwell, Bill Walsh, Greg Sampson, Greg Wires and </w:t>
      </w:r>
      <w:r w:rsidR="00234BF8">
        <w:rPr>
          <w:rFonts w:cs="Arial"/>
          <w:szCs w:val="21"/>
        </w:rPr>
        <w:t>Dave Cordero</w:t>
      </w:r>
      <w:r w:rsidRPr="0011224E">
        <w:rPr>
          <w:rFonts w:cs="Arial"/>
          <w:szCs w:val="21"/>
        </w:rPr>
        <w:t xml:space="preserve"> won their flights in the World Golfers Championship National Finals Qualifier on The Watson Course at Reunion. That earned each of them a spot in the WGC National Finals Sept. 26-28 in Mesquite, NV. 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 xml:space="preserve">Cynthia Janssens won the ING Chi Chi Rodriquez Humanitarian Award for her work conducting a charity golf tournament for the </w:t>
      </w:r>
      <w:r w:rsidR="00234BF8">
        <w:rPr>
          <w:rFonts w:cs="Arial"/>
          <w:szCs w:val="21"/>
        </w:rPr>
        <w:t>Rally for a Cure tournament raising funds for breast cancer research.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 xml:space="preserve">Andy Mears, president of Island Hills G.C, in Michigan, won the ING Plus One award by earning the most points recruiting new attendees to the conference. He wins a golf getaway for two to Pinehurst Resort in North Carolina, including a $150 travel credit from the Pinehurst, Southern Pines, Aberdeen Area CVB. 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>NEXT YEAR</w:t>
      </w:r>
    </w:p>
    <w:p w:rsidR="0011224E" w:rsidRPr="0011224E" w:rsidRDefault="0011224E" w:rsidP="0011224E">
      <w:pPr>
        <w:ind w:firstLine="360"/>
        <w:rPr>
          <w:rFonts w:cs="Arial"/>
          <w:szCs w:val="21"/>
        </w:rPr>
      </w:pPr>
      <w:r w:rsidRPr="0011224E">
        <w:rPr>
          <w:rFonts w:cs="Arial"/>
          <w:szCs w:val="21"/>
        </w:rPr>
        <w:t>It was announced that Resorts International in Atlantic City, NJ, will host the 2014 ING Spring Conference May 18-22. The announcement lunch was sponsored by the marketing arm for Atlantic City golf courses, the Greater Atlantic City Golf Association.</w:t>
      </w:r>
    </w:p>
    <w:p w:rsidR="004E424B" w:rsidRPr="0011224E" w:rsidRDefault="004E424B" w:rsidP="0011224E">
      <w:pPr>
        <w:ind w:firstLine="360"/>
      </w:pPr>
    </w:p>
    <w:sectPr w:rsidR="004E424B" w:rsidRPr="0011224E" w:rsidSect="004E42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424B"/>
    <w:rsid w:val="0011224E"/>
    <w:rsid w:val="001976B3"/>
    <w:rsid w:val="00234BF8"/>
    <w:rsid w:val="004E424B"/>
    <w:rsid w:val="00733CC8"/>
    <w:rsid w:val="008A0309"/>
    <w:rsid w:val="00A63BC6"/>
    <w:rsid w:val="00FE2AD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2203</Characters>
  <Application>Microsoft Macintosh Word</Application>
  <DocSecurity>0</DocSecurity>
  <Lines>18</Lines>
  <Paragraphs>4</Paragraphs>
  <ScaleCrop>false</ScaleCrop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Jamison</dc:creator>
  <cp:keywords/>
  <cp:lastModifiedBy>Michael Jamison</cp:lastModifiedBy>
  <cp:revision>4</cp:revision>
  <dcterms:created xsi:type="dcterms:W3CDTF">2013-05-26T14:09:00Z</dcterms:created>
  <dcterms:modified xsi:type="dcterms:W3CDTF">2013-05-27T18:46:00Z</dcterms:modified>
</cp:coreProperties>
</file>